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188AEF" w14:textId="31AEC8AA" w:rsidR="00840779" w:rsidRPr="00840779" w:rsidRDefault="00840779" w:rsidP="00840779">
      <w:r w:rsidRPr="00840779">
        <w:rPr>
          <w:b/>
          <w:bCs/>
        </w:rPr>
        <w:t xml:space="preserve">Outcome of anonymised misconduct hearing- </w:t>
      </w:r>
      <w:r w:rsidR="0084686B">
        <w:rPr>
          <w:b/>
          <w:bCs/>
        </w:rPr>
        <w:t xml:space="preserve">Former Police Constable </w:t>
      </w:r>
      <w:r w:rsidR="001C5D5A">
        <w:rPr>
          <w:b/>
          <w:bCs/>
        </w:rPr>
        <w:t>A</w:t>
      </w:r>
      <w:r w:rsidRPr="00840779">
        <w:t> </w:t>
      </w:r>
    </w:p>
    <w:p w14:paraId="2796D7AE" w14:textId="77777777" w:rsidR="00840779" w:rsidRPr="00840779" w:rsidRDefault="00840779" w:rsidP="00840779">
      <w:r w:rsidRPr="00840779">
        <w:t>Following an accelerated misconduct hearing chaired by the Chief Constable Jason Hogg on Monday 5 October, it was concluded that an officer would’ve been dismissed had they not already resigned from the force.  </w:t>
      </w:r>
    </w:p>
    <w:p w14:paraId="60DCF491" w14:textId="74DC1194" w:rsidR="00840779" w:rsidRPr="00840779" w:rsidRDefault="001C5D5A" w:rsidP="00840779">
      <w:r>
        <w:t>Police Constable A</w:t>
      </w:r>
      <w:r w:rsidR="00840779" w:rsidRPr="00840779">
        <w:t>, who has been given anonymity to avoid prejudicing possible future criminal proceedings, was found to have breached the Standards of Professional Behaviour with regards to Authority, Respect and Courtesy and Discreditable Conduct. </w:t>
      </w:r>
    </w:p>
    <w:p w14:paraId="179F4E06" w14:textId="4E6F448E" w:rsidR="00840779" w:rsidRPr="00840779" w:rsidRDefault="00840779" w:rsidP="00840779">
      <w:r w:rsidRPr="00840779">
        <w:t xml:space="preserve">Officer </w:t>
      </w:r>
      <w:r w:rsidR="001C5D5A">
        <w:t>A</w:t>
      </w:r>
      <w:r w:rsidRPr="00840779">
        <w:t xml:space="preserve"> displayed inappropriate and sexualised behaviour towards to two different female officers in social settings in two separate incidents. Officer </w:t>
      </w:r>
      <w:r w:rsidR="001C5D5A">
        <w:t>A</w:t>
      </w:r>
      <w:r w:rsidRPr="00840779">
        <w:t xml:space="preserve"> touched the officers without their consent, made inappropriate comments and sent repeated and unwanted messages to one of the officers.   </w:t>
      </w:r>
    </w:p>
    <w:p w14:paraId="5580EC82" w14:textId="7EC87EF4" w:rsidR="00840779" w:rsidRPr="00840779" w:rsidRDefault="00840779" w:rsidP="00840779">
      <w:r w:rsidRPr="00840779">
        <w:t xml:space="preserve">Officer </w:t>
      </w:r>
      <w:r w:rsidR="001C5D5A">
        <w:t>A</w:t>
      </w:r>
      <w:r w:rsidRPr="00840779">
        <w:t xml:space="preserve"> has been placed on the College of Policing’s Barred List and would’ve been dismissed had he not left the force. </w:t>
      </w:r>
    </w:p>
    <w:p w14:paraId="69548741" w14:textId="77777777" w:rsidR="009A7ECC" w:rsidRDefault="009A7ECC"/>
    <w:sectPr w:rsidR="009A7EC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0779"/>
    <w:rsid w:val="001C5D5A"/>
    <w:rsid w:val="007F468B"/>
    <w:rsid w:val="00840779"/>
    <w:rsid w:val="0084686B"/>
    <w:rsid w:val="009A7ECC"/>
    <w:rsid w:val="00BC3567"/>
    <w:rsid w:val="00E50412"/>
    <w:rsid w:val="00F80AA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9044E7"/>
  <w15:chartTrackingRefBased/>
  <w15:docId w15:val="{C86F80D5-63C5-452E-8230-D660167DC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407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407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4077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4077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4077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4077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4077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4077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4077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4077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4077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4077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4077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4077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407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407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407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40779"/>
    <w:rPr>
      <w:rFonts w:eastAsiaTheme="majorEastAsia" w:cstheme="majorBidi"/>
      <w:color w:val="272727" w:themeColor="text1" w:themeTint="D8"/>
    </w:rPr>
  </w:style>
  <w:style w:type="paragraph" w:styleId="Title">
    <w:name w:val="Title"/>
    <w:basedOn w:val="Normal"/>
    <w:next w:val="Normal"/>
    <w:link w:val="TitleChar"/>
    <w:uiPriority w:val="10"/>
    <w:qFormat/>
    <w:rsid w:val="008407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407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4077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407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40779"/>
    <w:pPr>
      <w:spacing w:before="160"/>
      <w:jc w:val="center"/>
    </w:pPr>
    <w:rPr>
      <w:i/>
      <w:iCs/>
      <w:color w:val="404040" w:themeColor="text1" w:themeTint="BF"/>
    </w:rPr>
  </w:style>
  <w:style w:type="character" w:customStyle="1" w:styleId="QuoteChar">
    <w:name w:val="Quote Char"/>
    <w:basedOn w:val="DefaultParagraphFont"/>
    <w:link w:val="Quote"/>
    <w:uiPriority w:val="29"/>
    <w:rsid w:val="00840779"/>
    <w:rPr>
      <w:i/>
      <w:iCs/>
      <w:color w:val="404040" w:themeColor="text1" w:themeTint="BF"/>
    </w:rPr>
  </w:style>
  <w:style w:type="paragraph" w:styleId="ListParagraph">
    <w:name w:val="List Paragraph"/>
    <w:basedOn w:val="Normal"/>
    <w:uiPriority w:val="34"/>
    <w:qFormat/>
    <w:rsid w:val="00840779"/>
    <w:pPr>
      <w:ind w:left="720"/>
      <w:contextualSpacing/>
    </w:pPr>
  </w:style>
  <w:style w:type="character" w:styleId="IntenseEmphasis">
    <w:name w:val="Intense Emphasis"/>
    <w:basedOn w:val="DefaultParagraphFont"/>
    <w:uiPriority w:val="21"/>
    <w:qFormat/>
    <w:rsid w:val="00840779"/>
    <w:rPr>
      <w:i/>
      <w:iCs/>
      <w:color w:val="0F4761" w:themeColor="accent1" w:themeShade="BF"/>
    </w:rPr>
  </w:style>
  <w:style w:type="paragraph" w:styleId="IntenseQuote">
    <w:name w:val="Intense Quote"/>
    <w:basedOn w:val="Normal"/>
    <w:next w:val="Normal"/>
    <w:link w:val="IntenseQuoteChar"/>
    <w:uiPriority w:val="30"/>
    <w:qFormat/>
    <w:rsid w:val="008407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40779"/>
    <w:rPr>
      <w:i/>
      <w:iCs/>
      <w:color w:val="0F4761" w:themeColor="accent1" w:themeShade="BF"/>
    </w:rPr>
  </w:style>
  <w:style w:type="character" w:styleId="IntenseReference">
    <w:name w:val="Intense Reference"/>
    <w:basedOn w:val="DefaultParagraphFont"/>
    <w:uiPriority w:val="32"/>
    <w:qFormat/>
    <w:rsid w:val="0084077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141</Words>
  <Characters>810</Characters>
  <Application>Microsoft Office Word</Application>
  <DocSecurity>0</DocSecurity>
  <Lines>6</Lines>
  <Paragraphs>1</Paragraphs>
  <ScaleCrop>false</ScaleCrop>
  <Company/>
  <LinksUpToDate>false</LinksUpToDate>
  <CharactersWithSpaces>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Gareth Ford-Lloyd (C5200)</dc:creator>
  <cp:keywords/>
  <dc:description/>
  <cp:lastModifiedBy>Gareth Ford-Lloyd (C5200)</cp:lastModifiedBy>
  <cp:revision>3</cp:revision>
  <cp:lastPrinted>2026-10-19T13:16:00Z</cp:lastPrinted>
  <dcterms:created xsi:type="dcterms:W3CDTF">2026-10-19T13:43:00Z</dcterms:created>
  <dcterms:modified xsi:type="dcterms:W3CDTF">2026-10-19T13:44:00Z</dcterms:modified>
</cp:coreProperties>
</file>